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722004236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586240722004236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0412365400665006012520115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